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23B9" w14:textId="77777777" w:rsidR="007B3398" w:rsidRDefault="007B3398" w:rsidP="007B3398">
      <w:pPr>
        <w:widowControl w:val="0"/>
        <w:jc w:val="center"/>
        <w:rPr>
          <w:rFonts w:ascii="Times" w:hAnsi="Times"/>
          <w:b/>
          <w:sz w:val="28"/>
        </w:rPr>
      </w:pPr>
    </w:p>
    <w:p w14:paraId="01C32842" w14:textId="77777777" w:rsidR="007B3398" w:rsidRDefault="007B3398" w:rsidP="007B3398">
      <w:pPr>
        <w:widowControl w:val="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SENATE ORDER F19-04</w:t>
      </w:r>
    </w:p>
    <w:p w14:paraId="36EC1A5C" w14:textId="77777777" w:rsidR="007B3398" w:rsidRDefault="007B3398" w:rsidP="007B3398">
      <w:pPr>
        <w:widowControl w:val="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SENATE MEETING September 3</w:t>
      </w:r>
      <w:r w:rsidRPr="00F85871">
        <w:rPr>
          <w:rFonts w:ascii="Times" w:hAnsi="Times"/>
          <w:b/>
          <w:sz w:val="28"/>
          <w:vertAlign w:val="superscript"/>
        </w:rPr>
        <w:t>rd</w:t>
      </w:r>
      <w:r>
        <w:rPr>
          <w:rFonts w:ascii="Times" w:hAnsi="Times"/>
          <w:b/>
          <w:sz w:val="28"/>
        </w:rPr>
        <w:t>, 2019</w:t>
      </w:r>
    </w:p>
    <w:p w14:paraId="1ABBFF9D" w14:textId="77777777" w:rsidR="007B3398" w:rsidRDefault="007B3398" w:rsidP="007B3398">
      <w:pPr>
        <w:widowControl w:val="0"/>
        <w:jc w:val="center"/>
        <w:rPr>
          <w:rFonts w:ascii="Times" w:hAnsi="Times"/>
          <w:b/>
          <w:sz w:val="28"/>
        </w:rPr>
      </w:pPr>
    </w:p>
    <w:p w14:paraId="3949D964" w14:textId="77777777" w:rsidR="007B3398" w:rsidRDefault="007B3398" w:rsidP="007B3398">
      <w:pPr>
        <w:widowControl w:val="0"/>
        <w:jc w:val="center"/>
        <w:rPr>
          <w:rFonts w:ascii="Times" w:hAnsi="Times"/>
          <w:b/>
          <w:sz w:val="24"/>
        </w:rPr>
      </w:pPr>
    </w:p>
    <w:p w14:paraId="6125A35F" w14:textId="77777777" w:rsidR="007B3398" w:rsidRDefault="007B3398" w:rsidP="007B3398">
      <w:pPr>
        <w:widowControl w:val="0"/>
        <w:tabs>
          <w:tab w:val="left" w:pos="1440"/>
        </w:tabs>
        <w:ind w:left="1440" w:hanging="1440"/>
        <w:rPr>
          <w:rFonts w:ascii="Times" w:hAnsi="Times"/>
          <w:sz w:val="24"/>
        </w:rPr>
      </w:pPr>
      <w:r>
        <w:rPr>
          <w:rFonts w:ascii="Times" w:hAnsi="Times"/>
          <w:sz w:val="24"/>
        </w:rPr>
        <w:t>TITLE:</w:t>
      </w:r>
      <w:r>
        <w:rPr>
          <w:rFonts w:ascii="Times" w:hAnsi="Times"/>
          <w:sz w:val="24"/>
        </w:rPr>
        <w:tab/>
        <w:t xml:space="preserve">Establishing a Special Committee on Graduate </w:t>
      </w:r>
      <w:r w:rsidR="00D6008D">
        <w:rPr>
          <w:rFonts w:ascii="Times" w:hAnsi="Times"/>
          <w:sz w:val="24"/>
        </w:rPr>
        <w:t xml:space="preserve">and Professional </w:t>
      </w:r>
      <w:r>
        <w:rPr>
          <w:rFonts w:ascii="Times" w:hAnsi="Times"/>
          <w:sz w:val="24"/>
        </w:rPr>
        <w:t>Student Wellness</w:t>
      </w:r>
    </w:p>
    <w:p w14:paraId="7BF96FBD" w14:textId="77777777" w:rsidR="007B3398" w:rsidRDefault="007B3398" w:rsidP="007B3398">
      <w:pPr>
        <w:widowControl w:val="0"/>
        <w:tabs>
          <w:tab w:val="left" w:pos="1440"/>
        </w:tabs>
        <w:ind w:left="1440" w:hanging="1440"/>
        <w:rPr>
          <w:rFonts w:ascii="Times" w:hAnsi="Times"/>
          <w:sz w:val="24"/>
        </w:rPr>
      </w:pPr>
    </w:p>
    <w:p w14:paraId="2B40AC02" w14:textId="77777777" w:rsidR="007B3398" w:rsidRPr="000E229A" w:rsidRDefault="007B3398" w:rsidP="007B3398">
      <w:pPr>
        <w:widowControl w:val="0"/>
        <w:tabs>
          <w:tab w:val="left" w:pos="1440"/>
        </w:tabs>
        <w:ind w:left="1440" w:hanging="1440"/>
        <w:rPr>
          <w:rFonts w:ascii="Times" w:hAnsi="Times"/>
          <w:sz w:val="24"/>
        </w:rPr>
      </w:pPr>
      <w:r>
        <w:rPr>
          <w:rFonts w:ascii="Times" w:hAnsi="Times"/>
          <w:sz w:val="24"/>
        </w:rPr>
        <w:t>WHEREAS:</w:t>
      </w:r>
      <w:r>
        <w:rPr>
          <w:rFonts w:ascii="Times" w:hAnsi="Times"/>
          <w:sz w:val="24"/>
        </w:rPr>
        <w:tab/>
      </w:r>
      <w:r w:rsidRPr="000E229A">
        <w:rPr>
          <w:rFonts w:ascii="Times" w:hAnsi="Times"/>
          <w:sz w:val="24"/>
        </w:rPr>
        <w:t>The</w:t>
      </w:r>
      <w:r>
        <w:rPr>
          <w:rFonts w:ascii="Times" w:hAnsi="Times"/>
          <w:sz w:val="24"/>
        </w:rPr>
        <w:t xml:space="preserve"> Graduate and Professional Student Senate (GPSS) has the responsibility to oversee and advocate for the welfare of graduate and professional students, and</w:t>
      </w:r>
    </w:p>
    <w:p w14:paraId="6B13966D" w14:textId="77777777" w:rsidR="007B3398" w:rsidRDefault="007B3398" w:rsidP="007B3398">
      <w:pPr>
        <w:widowControl w:val="0"/>
        <w:tabs>
          <w:tab w:val="left" w:pos="1440"/>
        </w:tabs>
        <w:rPr>
          <w:rFonts w:ascii="Times" w:hAnsi="Times"/>
          <w:sz w:val="24"/>
        </w:rPr>
      </w:pPr>
    </w:p>
    <w:p w14:paraId="697EBB4C" w14:textId="77777777" w:rsidR="007B3398" w:rsidRDefault="007B3398" w:rsidP="007B3398">
      <w:pPr>
        <w:widowControl w:val="0"/>
        <w:tabs>
          <w:tab w:val="left" w:pos="1440"/>
        </w:tabs>
        <w:ind w:left="1440" w:hanging="1440"/>
        <w:rPr>
          <w:rFonts w:ascii="Times" w:hAnsi="Times"/>
          <w:sz w:val="24"/>
        </w:rPr>
      </w:pPr>
      <w:r>
        <w:rPr>
          <w:rFonts w:ascii="Times" w:hAnsi="Times"/>
          <w:sz w:val="24"/>
        </w:rPr>
        <w:t>WHEREAS:</w:t>
      </w:r>
      <w:r>
        <w:rPr>
          <w:rFonts w:ascii="Times" w:hAnsi="Times"/>
          <w:sz w:val="24"/>
        </w:rPr>
        <w:tab/>
        <w:t>The GPSS has the power to form special committees consisting of at least three (3) members of the Senate and/or Executive Council, and</w:t>
      </w:r>
    </w:p>
    <w:p w14:paraId="3DE43B6F" w14:textId="77777777" w:rsidR="007B3398" w:rsidRDefault="007B3398" w:rsidP="007B3398">
      <w:pPr>
        <w:widowControl w:val="0"/>
        <w:tabs>
          <w:tab w:val="left" w:pos="1440"/>
        </w:tabs>
        <w:rPr>
          <w:rFonts w:ascii="Times" w:hAnsi="Times"/>
          <w:sz w:val="24"/>
        </w:rPr>
      </w:pPr>
    </w:p>
    <w:p w14:paraId="77C8EF95" w14:textId="77777777" w:rsidR="007B3398" w:rsidRDefault="007B3398" w:rsidP="007B3398">
      <w:pPr>
        <w:widowControl w:val="0"/>
        <w:tabs>
          <w:tab w:val="left" w:pos="1440"/>
        </w:tabs>
        <w:ind w:left="1440" w:hanging="1440"/>
        <w:rPr>
          <w:rFonts w:ascii="Times" w:hAnsi="Times"/>
          <w:sz w:val="24"/>
        </w:rPr>
      </w:pPr>
      <w:r>
        <w:rPr>
          <w:rFonts w:ascii="Times" w:hAnsi="Times"/>
          <w:sz w:val="24"/>
        </w:rPr>
        <w:t>WHEREAS:</w:t>
      </w:r>
      <w:r>
        <w:rPr>
          <w:rFonts w:ascii="Times" w:hAnsi="Times"/>
          <w:sz w:val="24"/>
        </w:rPr>
        <w:tab/>
        <w:t>A recent needs assessment performed by Iowa State University Division of Student Wellness (SW) has found alarmingly high levels of reported stress and anxiety amongst graduate and professional students</w:t>
      </w:r>
      <w:r w:rsidRPr="000E229A">
        <w:rPr>
          <w:rFonts w:ascii="Times" w:hAnsi="Times"/>
          <w:sz w:val="24"/>
        </w:rPr>
        <w:t xml:space="preserve">, </w:t>
      </w:r>
      <w:r>
        <w:rPr>
          <w:rFonts w:ascii="Times" w:hAnsi="Times"/>
          <w:sz w:val="24"/>
        </w:rPr>
        <w:t xml:space="preserve">and </w:t>
      </w:r>
    </w:p>
    <w:p w14:paraId="729C144C" w14:textId="77777777" w:rsidR="007B3398" w:rsidRDefault="007B3398" w:rsidP="007B3398">
      <w:pPr>
        <w:widowControl w:val="0"/>
        <w:tabs>
          <w:tab w:val="left" w:pos="1440"/>
        </w:tabs>
        <w:ind w:left="1440" w:hanging="1440"/>
        <w:rPr>
          <w:rFonts w:ascii="Times" w:hAnsi="Times"/>
          <w:sz w:val="24"/>
        </w:rPr>
      </w:pPr>
    </w:p>
    <w:p w14:paraId="68C39A79" w14:textId="77777777" w:rsidR="007B3398" w:rsidRPr="000E229A" w:rsidRDefault="007B3398" w:rsidP="007B3398">
      <w:pPr>
        <w:widowControl w:val="0"/>
        <w:tabs>
          <w:tab w:val="left" w:pos="1440"/>
        </w:tabs>
        <w:ind w:left="1440" w:hanging="1440"/>
        <w:rPr>
          <w:rFonts w:ascii="Times" w:hAnsi="Times"/>
          <w:sz w:val="24"/>
        </w:rPr>
      </w:pPr>
      <w:r>
        <w:rPr>
          <w:rFonts w:ascii="Times" w:hAnsi="Times"/>
          <w:sz w:val="24"/>
        </w:rPr>
        <w:t>WHEREAS:</w:t>
      </w:r>
      <w:r>
        <w:rPr>
          <w:rFonts w:ascii="Times" w:hAnsi="Times"/>
          <w:sz w:val="24"/>
        </w:rPr>
        <w:tab/>
        <w:t>The SW wishes to work with the GPSS to develop strategies to address graduate and professional student wellness and organize a Graduate Student Wellness Week</w:t>
      </w:r>
      <w:r w:rsidRPr="000E229A">
        <w:rPr>
          <w:rFonts w:ascii="Times" w:hAnsi="Times"/>
          <w:sz w:val="24"/>
        </w:rPr>
        <w:t>, be it therefore</w:t>
      </w:r>
    </w:p>
    <w:p w14:paraId="3309FF55" w14:textId="77777777" w:rsidR="007B3398" w:rsidRDefault="007B3398" w:rsidP="007B3398">
      <w:pPr>
        <w:widowControl w:val="0"/>
        <w:tabs>
          <w:tab w:val="left" w:pos="1440"/>
        </w:tabs>
        <w:rPr>
          <w:rFonts w:ascii="Times" w:hAnsi="Times"/>
          <w:sz w:val="24"/>
        </w:rPr>
      </w:pPr>
    </w:p>
    <w:p w14:paraId="21951E85" w14:textId="02099A33" w:rsidR="007B3398" w:rsidRDefault="007B3398" w:rsidP="595F7DEE">
      <w:pPr>
        <w:widowControl w:val="0"/>
        <w:tabs>
          <w:tab w:val="left" w:pos="4500"/>
        </w:tabs>
        <w:ind w:left="1440" w:hanging="1440"/>
        <w:rPr>
          <w:rFonts w:ascii="Times" w:hAnsi="Times"/>
          <w:sz w:val="24"/>
          <w:szCs w:val="24"/>
        </w:rPr>
      </w:pPr>
      <w:r w:rsidRPr="595F7DEE">
        <w:rPr>
          <w:rFonts w:ascii="Times" w:hAnsi="Times"/>
          <w:sz w:val="24"/>
          <w:szCs w:val="24"/>
        </w:rPr>
        <w:t>ORDERED:</w:t>
      </w:r>
      <w:r>
        <w:rPr>
          <w:rFonts w:ascii="Times" w:hAnsi="Times"/>
          <w:sz w:val="24"/>
        </w:rPr>
        <w:tab/>
      </w:r>
      <w:r w:rsidRPr="595F7DEE">
        <w:rPr>
          <w:rFonts w:ascii="Times" w:hAnsi="Times"/>
          <w:sz w:val="24"/>
          <w:szCs w:val="24"/>
        </w:rPr>
        <w:t xml:space="preserve">That the GPSS form a Special Committee on Graduate </w:t>
      </w:r>
      <w:r w:rsidR="00D6008D" w:rsidRPr="595F7DEE">
        <w:rPr>
          <w:rFonts w:ascii="Times" w:hAnsi="Times"/>
          <w:sz w:val="24"/>
          <w:szCs w:val="24"/>
        </w:rPr>
        <w:t xml:space="preserve">Student Wellness, consisting of </w:t>
      </w:r>
      <w:r w:rsidR="00B20A1D" w:rsidRPr="00996659">
        <w:rPr>
          <w:rFonts w:ascii="Times" w:hAnsi="Times"/>
          <w:sz w:val="24"/>
          <w:szCs w:val="24"/>
        </w:rPr>
        <w:t>Senator</w:t>
      </w:r>
      <w:r w:rsidR="00996659" w:rsidRPr="00996659">
        <w:rPr>
          <w:rFonts w:ascii="Times" w:hAnsi="Times"/>
          <w:sz w:val="24"/>
          <w:szCs w:val="24"/>
        </w:rPr>
        <w:t>s</w:t>
      </w:r>
      <w:r w:rsidR="00B20A1D" w:rsidRPr="595F7DEE"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 w:rsidR="00B20A1D" w:rsidRPr="595F7DEE">
        <w:rPr>
          <w:rFonts w:ascii="Times" w:hAnsi="Times"/>
          <w:b/>
          <w:bCs/>
          <w:sz w:val="24"/>
          <w:szCs w:val="24"/>
        </w:rPr>
        <w:t>Madelyne</w:t>
      </w:r>
      <w:proofErr w:type="spellEnd"/>
      <w:r w:rsidR="00B20A1D" w:rsidRPr="595F7DEE"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 w:rsidR="00B20A1D" w:rsidRPr="595F7DEE">
        <w:rPr>
          <w:rFonts w:ascii="Times" w:hAnsi="Times"/>
          <w:b/>
          <w:bCs/>
          <w:sz w:val="24"/>
          <w:szCs w:val="24"/>
        </w:rPr>
        <w:t>Losby</w:t>
      </w:r>
      <w:proofErr w:type="spellEnd"/>
      <w:r w:rsidR="00996659">
        <w:rPr>
          <w:rFonts w:ascii="Times" w:hAnsi="Times"/>
          <w:sz w:val="24"/>
          <w:szCs w:val="24"/>
        </w:rPr>
        <w:t xml:space="preserve"> </w:t>
      </w:r>
      <w:r w:rsidRPr="595F7DEE">
        <w:rPr>
          <w:rFonts w:ascii="Times" w:hAnsi="Times"/>
          <w:sz w:val="24"/>
          <w:szCs w:val="24"/>
        </w:rPr>
        <w:t xml:space="preserve">(committee chair), </w:t>
      </w:r>
      <w:r w:rsidR="00B20A1D" w:rsidRPr="595F7DEE">
        <w:rPr>
          <w:rFonts w:ascii="Times" w:hAnsi="Times"/>
          <w:b/>
          <w:bCs/>
          <w:sz w:val="24"/>
          <w:szCs w:val="24"/>
        </w:rPr>
        <w:t>Collin O’</w:t>
      </w:r>
      <w:r w:rsidR="00A30CD9" w:rsidRPr="595F7DEE">
        <w:rPr>
          <w:rFonts w:ascii="Times" w:hAnsi="Times"/>
          <w:b/>
          <w:bCs/>
          <w:sz w:val="24"/>
          <w:szCs w:val="24"/>
        </w:rPr>
        <w:t>L</w:t>
      </w:r>
      <w:r w:rsidR="00B20A1D" w:rsidRPr="595F7DEE">
        <w:rPr>
          <w:rFonts w:ascii="Times" w:hAnsi="Times"/>
          <w:b/>
          <w:bCs/>
          <w:sz w:val="24"/>
          <w:szCs w:val="24"/>
        </w:rPr>
        <w:t>eary</w:t>
      </w:r>
      <w:r w:rsidRPr="595F7DEE">
        <w:rPr>
          <w:rFonts w:ascii="Times" w:hAnsi="Times"/>
          <w:sz w:val="24"/>
          <w:szCs w:val="24"/>
        </w:rPr>
        <w:t xml:space="preserve">, and </w:t>
      </w:r>
      <w:r w:rsidR="00B20A1D" w:rsidRPr="595F7DEE">
        <w:rPr>
          <w:rFonts w:ascii="Times" w:hAnsi="Times"/>
          <w:b/>
          <w:bCs/>
          <w:sz w:val="24"/>
          <w:szCs w:val="24"/>
        </w:rPr>
        <w:t xml:space="preserve">Charles </w:t>
      </w:r>
      <w:proofErr w:type="spellStart"/>
      <w:r w:rsidR="00B20A1D" w:rsidRPr="595F7DEE">
        <w:rPr>
          <w:rFonts w:ascii="Times" w:hAnsi="Times"/>
          <w:b/>
          <w:bCs/>
          <w:sz w:val="24"/>
          <w:szCs w:val="24"/>
        </w:rPr>
        <w:t>Wongus</w:t>
      </w:r>
      <w:proofErr w:type="spellEnd"/>
      <w:r w:rsidRPr="595F7DEE">
        <w:rPr>
          <w:rFonts w:ascii="Times" w:hAnsi="Times"/>
          <w:sz w:val="24"/>
          <w:szCs w:val="24"/>
        </w:rPr>
        <w:t>,</w:t>
      </w:r>
      <w:r w:rsidR="00B20A1D" w:rsidRPr="595F7DEE">
        <w:rPr>
          <w:rFonts w:ascii="Times" w:hAnsi="Times"/>
          <w:sz w:val="24"/>
          <w:szCs w:val="24"/>
        </w:rPr>
        <w:t xml:space="preserve"> and </w:t>
      </w:r>
      <w:bookmarkStart w:id="0" w:name="_GoBack"/>
      <w:bookmarkEnd w:id="0"/>
      <w:r w:rsidR="00B20A1D" w:rsidRPr="595F7DEE">
        <w:rPr>
          <w:rFonts w:ascii="Times" w:hAnsi="Times"/>
          <w:b/>
          <w:bCs/>
          <w:sz w:val="24"/>
          <w:szCs w:val="24"/>
        </w:rPr>
        <w:t xml:space="preserve">Emmanuel </w:t>
      </w:r>
      <w:proofErr w:type="spellStart"/>
      <w:r w:rsidR="00B20A1D" w:rsidRPr="595F7DEE">
        <w:rPr>
          <w:rFonts w:ascii="Times" w:hAnsi="Times"/>
          <w:b/>
          <w:bCs/>
          <w:sz w:val="24"/>
          <w:szCs w:val="24"/>
        </w:rPr>
        <w:t>Nsamba</w:t>
      </w:r>
      <w:proofErr w:type="spellEnd"/>
      <w:r w:rsidRPr="595F7DEE">
        <w:rPr>
          <w:rFonts w:ascii="Times" w:hAnsi="Times"/>
          <w:sz w:val="24"/>
          <w:szCs w:val="24"/>
        </w:rPr>
        <w:t xml:space="preserve"> and be it further</w:t>
      </w:r>
    </w:p>
    <w:p w14:paraId="70C0A875" w14:textId="77777777" w:rsidR="007B3398" w:rsidRDefault="007B3398" w:rsidP="007B3398">
      <w:pPr>
        <w:widowControl w:val="0"/>
        <w:tabs>
          <w:tab w:val="left" w:pos="4500"/>
        </w:tabs>
        <w:ind w:left="1440" w:hanging="1440"/>
        <w:rPr>
          <w:rFonts w:ascii="Times" w:hAnsi="Times"/>
          <w:sz w:val="24"/>
        </w:rPr>
      </w:pPr>
    </w:p>
    <w:p w14:paraId="2A0B9009" w14:textId="77777777" w:rsidR="00F85871" w:rsidRDefault="007B3398" w:rsidP="00F85871">
      <w:pPr>
        <w:widowControl w:val="0"/>
        <w:tabs>
          <w:tab w:val="left" w:pos="4500"/>
        </w:tabs>
        <w:ind w:left="1440" w:hanging="1440"/>
        <w:rPr>
          <w:rFonts w:ascii="Times" w:hAnsi="Times"/>
          <w:sz w:val="24"/>
        </w:rPr>
      </w:pPr>
      <w:r>
        <w:rPr>
          <w:rFonts w:ascii="Times" w:hAnsi="Times"/>
          <w:sz w:val="24"/>
        </w:rPr>
        <w:t>ORDERED:</w:t>
      </w:r>
      <w:r>
        <w:rPr>
          <w:rFonts w:ascii="Times" w:hAnsi="Times"/>
          <w:sz w:val="24"/>
        </w:rPr>
        <w:tab/>
        <w:t>That the Special Committee on Graduate Student Wellness will work with the SW to develop strategies to address the concerns of GPSS as related to graduate and professional student wellness</w:t>
      </w:r>
      <w:r w:rsidR="00F85871">
        <w:rPr>
          <w:rFonts w:ascii="Times" w:hAnsi="Times"/>
          <w:sz w:val="24"/>
        </w:rPr>
        <w:t>, and be it further</w:t>
      </w:r>
    </w:p>
    <w:p w14:paraId="18A162BE" w14:textId="77777777" w:rsidR="007B3398" w:rsidRDefault="007B3398" w:rsidP="007B3398">
      <w:pPr>
        <w:widowControl w:val="0"/>
        <w:tabs>
          <w:tab w:val="left" w:pos="1440"/>
        </w:tabs>
        <w:ind w:left="1440" w:hanging="1440"/>
        <w:rPr>
          <w:rFonts w:ascii="Times" w:hAnsi="Times"/>
          <w:sz w:val="24"/>
        </w:rPr>
      </w:pPr>
    </w:p>
    <w:p w14:paraId="0255D2B7" w14:textId="77777777" w:rsidR="007B3398" w:rsidRPr="0081109B" w:rsidRDefault="00F85871" w:rsidP="007B3398">
      <w:pPr>
        <w:widowControl w:val="0"/>
        <w:tabs>
          <w:tab w:val="left" w:pos="4500"/>
        </w:tabs>
        <w:ind w:left="1440" w:hanging="1440"/>
        <w:rPr>
          <w:rFonts w:ascii="Times" w:hAnsi="Times"/>
          <w:sz w:val="24"/>
        </w:rPr>
      </w:pPr>
      <w:r>
        <w:rPr>
          <w:rFonts w:ascii="Times" w:hAnsi="Times"/>
          <w:sz w:val="24"/>
        </w:rPr>
        <w:t>ORDERED:</w:t>
      </w:r>
      <w:r>
        <w:rPr>
          <w:rFonts w:ascii="Times" w:hAnsi="Times"/>
          <w:sz w:val="24"/>
        </w:rPr>
        <w:tab/>
        <w:t>That the Special Committee on Graduate Student Wellness will report on its activities during the monthly regular Senate meetings.</w:t>
      </w:r>
    </w:p>
    <w:p w14:paraId="31817918" w14:textId="77777777" w:rsidR="007B3398" w:rsidRDefault="007B3398" w:rsidP="007B3398">
      <w:pPr>
        <w:widowControl w:val="0"/>
        <w:tabs>
          <w:tab w:val="left" w:pos="4500"/>
        </w:tabs>
        <w:ind w:left="1440" w:hanging="1440"/>
        <w:rPr>
          <w:rFonts w:ascii="Times" w:hAnsi="Times"/>
          <w:sz w:val="24"/>
        </w:rPr>
      </w:pPr>
    </w:p>
    <w:p w14:paraId="4F0F538E" w14:textId="77777777" w:rsidR="007B3398" w:rsidRDefault="007B3398" w:rsidP="007B3398">
      <w:pPr>
        <w:widowControl w:val="0"/>
        <w:tabs>
          <w:tab w:val="left" w:pos="4500"/>
        </w:tabs>
        <w:rPr>
          <w:rFonts w:ascii="Times" w:hAnsi="Times"/>
          <w:sz w:val="24"/>
        </w:rPr>
      </w:pPr>
    </w:p>
    <w:p w14:paraId="1A054428" w14:textId="77777777" w:rsidR="007B3398" w:rsidRDefault="007B3398" w:rsidP="00F85871">
      <w:pPr>
        <w:widowControl w:val="0"/>
        <w:ind w:left="1440" w:hanging="1440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>Sponsors:</w:t>
      </w:r>
    </w:p>
    <w:p w14:paraId="571476A4" w14:textId="77777777" w:rsidR="007B3398" w:rsidRDefault="007B3398" w:rsidP="007B3398">
      <w:pPr>
        <w:widowControl w:val="0"/>
        <w:ind w:left="1440" w:hanging="1440"/>
        <w:rPr>
          <w:rFonts w:ascii="Times" w:hAnsi="Times"/>
          <w:sz w:val="24"/>
          <w:u w:val="single"/>
        </w:rPr>
      </w:pPr>
    </w:p>
    <w:p w14:paraId="47184FB0" w14:textId="77777777" w:rsidR="007B3398" w:rsidRDefault="007B3398" w:rsidP="007B3398">
      <w:pPr>
        <w:widowControl w:val="0"/>
        <w:ind w:left="1440" w:hanging="1440"/>
        <w:rPr>
          <w:rFonts w:ascii="Times" w:hAnsi="Times"/>
          <w:sz w:val="24"/>
          <w:u w:val="single"/>
        </w:rPr>
      </w:pPr>
    </w:p>
    <w:p w14:paraId="0AB5F22D" w14:textId="77777777" w:rsidR="007B3398" w:rsidRPr="00970A56" w:rsidRDefault="007B3398" w:rsidP="007B3398">
      <w:pPr>
        <w:widowControl w:val="0"/>
        <w:rPr>
          <w:rFonts w:ascii="Times" w:hAnsi="Times"/>
          <w:sz w:val="24"/>
          <w:szCs w:val="24"/>
          <w:u w:val="single"/>
        </w:rPr>
      </w:pPr>
      <w:r w:rsidRPr="00970A56">
        <w:rPr>
          <w:rFonts w:ascii="Times" w:hAnsi="Times"/>
          <w:sz w:val="24"/>
          <w:szCs w:val="24"/>
          <w:u w:val="single"/>
        </w:rPr>
        <w:tab/>
      </w:r>
      <w:r w:rsidRPr="00970A56">
        <w:rPr>
          <w:rFonts w:ascii="Times" w:hAnsi="Times"/>
          <w:sz w:val="24"/>
          <w:szCs w:val="24"/>
          <w:u w:val="single"/>
        </w:rPr>
        <w:tab/>
      </w:r>
      <w:r w:rsidRPr="00970A56">
        <w:rPr>
          <w:rFonts w:ascii="Times" w:hAnsi="Times"/>
          <w:sz w:val="24"/>
          <w:szCs w:val="24"/>
          <w:u w:val="single"/>
        </w:rPr>
        <w:tab/>
      </w:r>
      <w:r w:rsidRPr="00970A56">
        <w:rPr>
          <w:rFonts w:ascii="Times" w:hAnsi="Times"/>
          <w:sz w:val="24"/>
          <w:szCs w:val="24"/>
          <w:u w:val="single"/>
        </w:rPr>
        <w:tab/>
      </w:r>
      <w:r w:rsidRPr="00970A56"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</w:rPr>
        <w:tab/>
        <w:t xml:space="preserve">        </w:t>
      </w:r>
      <w:r>
        <w:rPr>
          <w:rFonts w:ascii="Times" w:hAnsi="Times"/>
          <w:sz w:val="24"/>
          <w:szCs w:val="24"/>
        </w:rPr>
        <w:tab/>
      </w:r>
      <w:r w:rsidRPr="00970A56">
        <w:rPr>
          <w:rFonts w:ascii="Times" w:hAnsi="Times"/>
          <w:sz w:val="24"/>
          <w:szCs w:val="24"/>
          <w:u w:val="single"/>
        </w:rPr>
        <w:t xml:space="preserve">    </w:t>
      </w:r>
      <w:r>
        <w:rPr>
          <w:rFonts w:ascii="Times" w:hAnsi="Times"/>
          <w:sz w:val="24"/>
          <w:szCs w:val="24"/>
          <w:u w:val="single"/>
        </w:rPr>
        <w:t xml:space="preserve"> </w:t>
      </w:r>
      <w:r w:rsidRPr="00970A56">
        <w:rPr>
          <w:rFonts w:ascii="Times" w:hAnsi="Times"/>
          <w:sz w:val="24"/>
          <w:szCs w:val="24"/>
          <w:u w:val="single"/>
        </w:rPr>
        <w:t xml:space="preserve">        </w:t>
      </w:r>
      <w:r w:rsidRPr="00970A56"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</w:p>
    <w:p w14:paraId="011856A8" w14:textId="77777777" w:rsidR="00F943D5" w:rsidRPr="007B3398" w:rsidRDefault="007B3398" w:rsidP="007B3398">
      <w:pPr>
        <w:widowControl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James Klimavicz, Vice President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E</w:t>
      </w:r>
      <w:r w:rsidR="00F85871">
        <w:rPr>
          <w:rFonts w:ascii="Times" w:hAnsi="Times"/>
          <w:sz w:val="24"/>
          <w:szCs w:val="24"/>
        </w:rPr>
        <w:t>leanor Field,</w:t>
      </w:r>
      <w:r>
        <w:rPr>
          <w:rFonts w:ascii="Times" w:hAnsi="Times"/>
          <w:sz w:val="24"/>
          <w:szCs w:val="24"/>
        </w:rPr>
        <w:t xml:space="preserve"> President</w:t>
      </w:r>
    </w:p>
    <w:sectPr w:rsidR="00F943D5" w:rsidRPr="007B3398" w:rsidSect="00254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1062F" w14:textId="77777777" w:rsidR="00C1523A" w:rsidRDefault="00C1523A">
      <w:r>
        <w:separator/>
      </w:r>
    </w:p>
  </w:endnote>
  <w:endnote w:type="continuationSeparator" w:id="0">
    <w:p w14:paraId="47FD412B" w14:textId="77777777" w:rsidR="00C1523A" w:rsidRDefault="00C1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36D6" w14:textId="77777777" w:rsidR="00AF0F7D" w:rsidRDefault="00C1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0A983" w14:textId="77777777" w:rsidR="00AF0F7D" w:rsidRDefault="00C1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5D04" w14:textId="77777777" w:rsidR="00AF0F7D" w:rsidRDefault="00C1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E004D" w14:textId="77777777" w:rsidR="00C1523A" w:rsidRDefault="00C1523A">
      <w:r>
        <w:separator/>
      </w:r>
    </w:p>
  </w:footnote>
  <w:footnote w:type="continuationSeparator" w:id="0">
    <w:p w14:paraId="73190E19" w14:textId="77777777" w:rsidR="00C1523A" w:rsidRDefault="00C1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59594" w14:textId="77777777" w:rsidR="00AF0F7D" w:rsidRDefault="00C15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A295" w14:textId="77777777" w:rsidR="003A7AD7" w:rsidRDefault="007B3398" w:rsidP="003A7AD7">
    <w:pPr>
      <w:pStyle w:val="Header"/>
      <w:spacing w:before="20"/>
      <w:rPr>
        <w:smallCaps/>
        <w:spacing w:val="-22"/>
        <w:sz w:val="22"/>
      </w:rPr>
    </w:pPr>
    <w:r>
      <w:rPr>
        <w:smallCaps/>
        <w:noProof/>
        <w:spacing w:val="-22"/>
        <w:sz w:val="52"/>
      </w:rPr>
      <w:drawing>
        <wp:inline distT="0" distB="0" distL="0" distR="0" wp14:anchorId="5551FD42" wp14:editId="456DB6ED">
          <wp:extent cx="923925" cy="1143000"/>
          <wp:effectExtent l="0" t="0" r="9525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08D">
      <w:rPr>
        <w:smallCaps/>
        <w:spacing w:val="-22"/>
        <w:sz w:val="52"/>
      </w:rPr>
      <w:t>Iowa State University</w:t>
    </w:r>
    <w:r w:rsidR="00D6008D">
      <w:rPr>
        <w:smallCaps/>
        <w:spacing w:val="-22"/>
        <w:sz w:val="52"/>
      </w:rPr>
      <w:tab/>
    </w:r>
  </w:p>
  <w:p w14:paraId="3F1DDFCF" w14:textId="77777777" w:rsidR="003A7AD7" w:rsidRDefault="00D6008D" w:rsidP="003A7AD7">
    <w:pPr>
      <w:pStyle w:val="Header"/>
      <w:spacing w:before="40"/>
      <w:ind w:left="43"/>
      <w:rPr>
        <w:sz w:val="33"/>
      </w:rPr>
    </w:pPr>
    <w:r>
      <w:rPr>
        <w:sz w:val="33"/>
      </w:rPr>
      <w:t>Graduate &amp; Professional Student Senate</w:t>
    </w:r>
  </w:p>
  <w:p w14:paraId="781FCC15" w14:textId="77777777" w:rsidR="003A7AD7" w:rsidRDefault="00C1523A" w:rsidP="006B708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77589" w14:textId="77777777" w:rsidR="00AF0F7D" w:rsidRDefault="00C15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98"/>
    <w:rsid w:val="004D5E75"/>
    <w:rsid w:val="007B3398"/>
    <w:rsid w:val="008B64AC"/>
    <w:rsid w:val="00996659"/>
    <w:rsid w:val="00A30CD9"/>
    <w:rsid w:val="00B20A1D"/>
    <w:rsid w:val="00C1523A"/>
    <w:rsid w:val="00D6008D"/>
    <w:rsid w:val="00F4365A"/>
    <w:rsid w:val="00F85871"/>
    <w:rsid w:val="00F943D5"/>
    <w:rsid w:val="595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C276"/>
  <w15:chartTrackingRefBased/>
  <w15:docId w15:val="{4A523AD0-7190-4E49-B0D4-CD38D61E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3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398"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B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F145-B131-6649-A515-5052354D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Iowa State University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Klimavicz, James S [TOX]</dc:creator>
  <cp:keywords/>
  <dc:description/>
  <cp:lastModifiedBy/>
  <cp:revision>2</cp:revision>
  <dcterms:created xsi:type="dcterms:W3CDTF">2019-09-17T05:12:00Z</dcterms:created>
  <dcterms:modified xsi:type="dcterms:W3CDTF">2019-09-17T05:12:00Z</dcterms:modified>
</cp:coreProperties>
</file>